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005" w:rsidRPr="00607005" w:rsidRDefault="00607005" w:rsidP="0060700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07005">
        <w:rPr>
          <w:rFonts w:ascii="Times New Roman" w:eastAsia="Times New Roman" w:hAnsi="Times New Roman" w:cs="Times New Roman"/>
          <w:b/>
          <w:bCs/>
          <w:kern w:val="36"/>
          <w:sz w:val="48"/>
          <w:szCs w:val="48"/>
        </w:rPr>
        <w:t>More Evidence Links Specific Genes to ADHD</w:t>
      </w:r>
    </w:p>
    <w:p w:rsidR="00607005" w:rsidRPr="00607005" w:rsidRDefault="00607005" w:rsidP="00607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819785" cy="259080"/>
            <wp:effectExtent l="19050" t="0" r="0" b="0"/>
            <wp:docPr id="1" name="Picture 1" descr="HealthD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Day">
                      <a:hlinkClick r:id="rId5"/>
                    </pic:cNvPr>
                    <pic:cNvPicPr>
                      <a:picLocks noChangeAspect="1" noChangeArrowheads="1"/>
                    </pic:cNvPicPr>
                  </pic:nvPicPr>
                  <pic:blipFill>
                    <a:blip r:embed="rId6" cstate="print"/>
                    <a:srcRect/>
                    <a:stretch>
                      <a:fillRect/>
                    </a:stretch>
                  </pic:blipFill>
                  <pic:spPr bwMode="auto">
                    <a:xfrm>
                      <a:off x="0" y="0"/>
                      <a:ext cx="819785" cy="259080"/>
                    </a:xfrm>
                    <a:prstGeom prst="rect">
                      <a:avLst/>
                    </a:prstGeom>
                    <a:noFill/>
                    <a:ln w="9525">
                      <a:noFill/>
                      <a:miter lim="800000"/>
                      <a:headEnd/>
                      <a:tailEnd/>
                    </a:ln>
                  </pic:spPr>
                </pic:pic>
              </a:graphicData>
            </a:graphic>
          </wp:inline>
        </w:drawing>
      </w:r>
      <w:proofErr w:type="spellStart"/>
      <w:r w:rsidRPr="00607005">
        <w:rPr>
          <w:rFonts w:ascii="Times New Roman" w:eastAsia="Times New Roman" w:hAnsi="Times New Roman" w:cs="Times New Roman"/>
          <w:i/>
          <w:iCs/>
          <w:sz w:val="24"/>
          <w:szCs w:val="24"/>
        </w:rPr>
        <w:t>HealthDay</w:t>
      </w:r>
      <w:proofErr w:type="spellEnd"/>
      <w:r w:rsidRPr="00607005">
        <w:rPr>
          <w:rFonts w:ascii="Times New Roman" w:eastAsia="Times New Roman" w:hAnsi="Times New Roman" w:cs="Times New Roman"/>
          <w:i/>
          <w:iCs/>
          <w:sz w:val="24"/>
          <w:szCs w:val="24"/>
        </w:rPr>
        <w:t> – Mon, Dec 5, 2011</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r w:rsidRPr="00607005">
        <w:rPr>
          <w:rFonts w:ascii="Times New Roman" w:eastAsia="Times New Roman" w:hAnsi="Times New Roman" w:cs="Times New Roman"/>
          <w:sz w:val="24"/>
          <w:szCs w:val="24"/>
        </w:rPr>
        <w:t>SUNDAY, Dec. 4 (</w:t>
      </w:r>
      <w:proofErr w:type="spellStart"/>
      <w:r w:rsidRPr="00607005">
        <w:rPr>
          <w:rFonts w:ascii="Times New Roman" w:eastAsia="Times New Roman" w:hAnsi="Times New Roman" w:cs="Times New Roman"/>
          <w:sz w:val="24"/>
          <w:szCs w:val="24"/>
        </w:rPr>
        <w:t>HealthDay</w:t>
      </w:r>
      <w:proofErr w:type="spellEnd"/>
      <w:r w:rsidRPr="00607005">
        <w:rPr>
          <w:rFonts w:ascii="Times New Roman" w:eastAsia="Times New Roman" w:hAnsi="Times New Roman" w:cs="Times New Roman"/>
          <w:sz w:val="24"/>
          <w:szCs w:val="24"/>
        </w:rPr>
        <w:t xml:space="preserve"> News) -- Variations in genes involved in brain signaling pathways appear to be linked to attention-deficit/hyperactivity disorder (</w:t>
      </w:r>
      <w:r w:rsidRPr="00607005">
        <w:rPr>
          <w:rFonts w:ascii="Times New Roman" w:eastAsia="Times New Roman" w:hAnsi="Times New Roman" w:cs="Times New Roman"/>
          <w:color w:val="366388"/>
          <w:sz w:val="24"/>
          <w:szCs w:val="24"/>
        </w:rPr>
        <w:t>ADHD</w:t>
      </w:r>
      <w:r w:rsidRPr="00607005">
        <w:rPr>
          <w:rFonts w:ascii="Times New Roman" w:eastAsia="Times New Roman" w:hAnsi="Times New Roman" w:cs="Times New Roman"/>
          <w:sz w:val="24"/>
          <w:szCs w:val="24"/>
        </w:rPr>
        <w:t>), according to a new study.</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r w:rsidRPr="00607005">
        <w:rPr>
          <w:rFonts w:ascii="Times New Roman" w:eastAsia="Times New Roman" w:hAnsi="Times New Roman" w:cs="Times New Roman"/>
          <w:sz w:val="24"/>
          <w:szCs w:val="24"/>
        </w:rPr>
        <w:t xml:space="preserve">The findings suggest that drugs that act on these pathways may offer a new treatment option for ADHD patients with the </w:t>
      </w:r>
      <w:r w:rsidRPr="00607005">
        <w:rPr>
          <w:rFonts w:ascii="Times New Roman" w:eastAsia="Times New Roman" w:hAnsi="Times New Roman" w:cs="Times New Roman"/>
          <w:color w:val="366388"/>
          <w:sz w:val="24"/>
          <w:szCs w:val="24"/>
        </w:rPr>
        <w:t>gene variants</w:t>
      </w:r>
      <w:r w:rsidRPr="00607005">
        <w:rPr>
          <w:rFonts w:ascii="Times New Roman" w:eastAsia="Times New Roman" w:hAnsi="Times New Roman" w:cs="Times New Roman"/>
          <w:sz w:val="24"/>
          <w:szCs w:val="24"/>
        </w:rPr>
        <w:t>, the Children's Hospital of Philadelphia researchers said.</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r w:rsidRPr="00607005">
        <w:rPr>
          <w:rFonts w:ascii="Times New Roman" w:eastAsia="Times New Roman" w:hAnsi="Times New Roman" w:cs="Times New Roman"/>
          <w:sz w:val="24"/>
          <w:szCs w:val="24"/>
        </w:rPr>
        <w:t xml:space="preserve">In the study, researchers conducted whole-genome analyses of 1,000 children with ADHD and 4,100 children without ADHD. They then evaluated the findings in light of other research involving nearly 12,000 subjects -- 2,500 with ADHD and 9,200 without. </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r w:rsidRPr="00607005">
        <w:rPr>
          <w:rFonts w:ascii="Times New Roman" w:eastAsia="Times New Roman" w:hAnsi="Times New Roman" w:cs="Times New Roman"/>
          <w:sz w:val="24"/>
          <w:szCs w:val="24"/>
        </w:rPr>
        <w:t xml:space="preserve">The genomic analysis revealed at least 10 percent of the children with ADHD had so-called "copy number variations" -- deletions or duplications of DNA sequences -- in four genes that are all part of the glutamate receptor gene family. The strongest result was in gene GMR5. </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r w:rsidRPr="00607005">
        <w:rPr>
          <w:rFonts w:ascii="Times New Roman" w:eastAsia="Times New Roman" w:hAnsi="Times New Roman" w:cs="Times New Roman"/>
          <w:sz w:val="24"/>
          <w:szCs w:val="24"/>
        </w:rPr>
        <w:t>Glutamate is a neurotransmitter, a protein that transmits signals between neurons in the brain, the study authors explained in a hospital news release.</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r w:rsidRPr="00607005">
        <w:rPr>
          <w:rFonts w:ascii="Times New Roman" w:eastAsia="Times New Roman" w:hAnsi="Times New Roman" w:cs="Times New Roman"/>
          <w:sz w:val="24"/>
          <w:szCs w:val="24"/>
        </w:rPr>
        <w:t xml:space="preserve">"Members of the GMR gene family, along with genes they interact with, affect nerve transmission, the formation of neurons, and interconnections in the brain, so the fact that children with ADHD are more likely to have alterations in these genes reinforces previous evidence that the GMR pathway is important in ADHD," study leader Dr. </w:t>
      </w:r>
      <w:proofErr w:type="spellStart"/>
      <w:r w:rsidRPr="00607005">
        <w:rPr>
          <w:rFonts w:ascii="Times New Roman" w:eastAsia="Times New Roman" w:hAnsi="Times New Roman" w:cs="Times New Roman"/>
          <w:sz w:val="24"/>
          <w:szCs w:val="24"/>
        </w:rPr>
        <w:t>Hakon</w:t>
      </w:r>
      <w:proofErr w:type="spellEnd"/>
      <w:r w:rsidRPr="00607005">
        <w:rPr>
          <w:rFonts w:ascii="Times New Roman" w:eastAsia="Times New Roman" w:hAnsi="Times New Roman" w:cs="Times New Roman"/>
          <w:sz w:val="24"/>
          <w:szCs w:val="24"/>
        </w:rPr>
        <w:t xml:space="preserve"> </w:t>
      </w:r>
      <w:proofErr w:type="spellStart"/>
      <w:r w:rsidRPr="00607005">
        <w:rPr>
          <w:rFonts w:ascii="Times New Roman" w:eastAsia="Times New Roman" w:hAnsi="Times New Roman" w:cs="Times New Roman"/>
          <w:sz w:val="24"/>
          <w:szCs w:val="24"/>
        </w:rPr>
        <w:t>Hakonarson</w:t>
      </w:r>
      <w:proofErr w:type="spellEnd"/>
      <w:r w:rsidRPr="00607005">
        <w:rPr>
          <w:rFonts w:ascii="Times New Roman" w:eastAsia="Times New Roman" w:hAnsi="Times New Roman" w:cs="Times New Roman"/>
          <w:sz w:val="24"/>
          <w:szCs w:val="24"/>
        </w:rPr>
        <w:t>, director of the Center for Applied Genomics at Children's Hospital, said in the news release.</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r w:rsidRPr="00607005">
        <w:rPr>
          <w:rFonts w:ascii="Times New Roman" w:eastAsia="Times New Roman" w:hAnsi="Times New Roman" w:cs="Times New Roman"/>
          <w:sz w:val="24"/>
          <w:szCs w:val="24"/>
        </w:rPr>
        <w:t xml:space="preserve">"Our findings get to the cause of the </w:t>
      </w:r>
      <w:r w:rsidRPr="00607005">
        <w:rPr>
          <w:rFonts w:ascii="Times New Roman" w:eastAsia="Times New Roman" w:hAnsi="Times New Roman" w:cs="Times New Roman"/>
          <w:color w:val="366388"/>
          <w:sz w:val="24"/>
          <w:szCs w:val="24"/>
        </w:rPr>
        <w:t>ADHD symptoms</w:t>
      </w:r>
      <w:r w:rsidRPr="00607005">
        <w:rPr>
          <w:rFonts w:ascii="Times New Roman" w:eastAsia="Times New Roman" w:hAnsi="Times New Roman" w:cs="Times New Roman"/>
          <w:sz w:val="24"/>
          <w:szCs w:val="24"/>
        </w:rPr>
        <w:t xml:space="preserve"> in a subset of children with the disease," he added.</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r w:rsidRPr="00607005">
        <w:rPr>
          <w:rFonts w:ascii="Times New Roman" w:eastAsia="Times New Roman" w:hAnsi="Times New Roman" w:cs="Times New Roman"/>
          <w:sz w:val="24"/>
          <w:szCs w:val="24"/>
        </w:rPr>
        <w:t>One expert said the finding could prove to be significant.</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r w:rsidRPr="00607005">
        <w:rPr>
          <w:rFonts w:ascii="Times New Roman" w:eastAsia="Times New Roman" w:hAnsi="Times New Roman" w:cs="Times New Roman"/>
          <w:sz w:val="24"/>
          <w:szCs w:val="24"/>
        </w:rPr>
        <w:t xml:space="preserve">"This study is important not only in that it has identified gene variants that are associated with ADHD in approximately 10 percent of cases, but it identifies novel treatment strategies related to the </w:t>
      </w:r>
      <w:r w:rsidRPr="00607005">
        <w:rPr>
          <w:rFonts w:ascii="Times New Roman" w:eastAsia="Times New Roman" w:hAnsi="Times New Roman" w:cs="Times New Roman"/>
          <w:color w:val="366388"/>
          <w:sz w:val="24"/>
          <w:szCs w:val="24"/>
        </w:rPr>
        <w:t>neurotransmitter glutamate</w:t>
      </w:r>
      <w:r w:rsidRPr="00607005">
        <w:rPr>
          <w:rFonts w:ascii="Times New Roman" w:eastAsia="Times New Roman" w:hAnsi="Times New Roman" w:cs="Times New Roman"/>
          <w:sz w:val="24"/>
          <w:szCs w:val="24"/>
        </w:rPr>
        <w:t xml:space="preserve"> that researchers can now try to develop for individuals with the newly identified gene variants," said Dr. Andrew </w:t>
      </w:r>
      <w:proofErr w:type="spellStart"/>
      <w:r w:rsidRPr="00607005">
        <w:rPr>
          <w:rFonts w:ascii="Times New Roman" w:eastAsia="Times New Roman" w:hAnsi="Times New Roman" w:cs="Times New Roman"/>
          <w:sz w:val="24"/>
          <w:szCs w:val="24"/>
        </w:rPr>
        <w:t>Adesman</w:t>
      </w:r>
      <w:proofErr w:type="spellEnd"/>
      <w:r w:rsidRPr="00607005">
        <w:rPr>
          <w:rFonts w:ascii="Times New Roman" w:eastAsia="Times New Roman" w:hAnsi="Times New Roman" w:cs="Times New Roman"/>
          <w:sz w:val="24"/>
          <w:szCs w:val="24"/>
        </w:rPr>
        <w:t>, chief of developmental and behavioral pediatrics at Steven &amp; Alexandra Cohen Children's Medical Center of New York in New Hyde Park, N.Y.</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r w:rsidRPr="00607005">
        <w:rPr>
          <w:rFonts w:ascii="Times New Roman" w:eastAsia="Times New Roman" w:hAnsi="Times New Roman" w:cs="Times New Roman"/>
          <w:sz w:val="24"/>
          <w:szCs w:val="24"/>
        </w:rPr>
        <w:t xml:space="preserve">"This study provides further evidence not only that ADHD has a genetic basis in a distinct subset of children with ADHD but that the neurotransmitter glutamate seems to play a big role in some cases," he added. "Hopefully, these findings will allow researchers to identify safe and effective </w:t>
      </w:r>
      <w:r w:rsidRPr="00607005">
        <w:rPr>
          <w:rFonts w:ascii="Times New Roman" w:eastAsia="Times New Roman" w:hAnsi="Times New Roman" w:cs="Times New Roman"/>
          <w:sz w:val="24"/>
          <w:szCs w:val="24"/>
        </w:rPr>
        <w:lastRenderedPageBreak/>
        <w:t>treatment strategies for the subset of children with ADHD who have variations in their glutamate-related genes."</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r w:rsidRPr="00607005">
        <w:rPr>
          <w:rFonts w:ascii="Times New Roman" w:eastAsia="Times New Roman" w:hAnsi="Times New Roman" w:cs="Times New Roman"/>
          <w:sz w:val="24"/>
          <w:szCs w:val="24"/>
        </w:rPr>
        <w:t xml:space="preserve">The study was published online Dec. 4 in the journal </w:t>
      </w:r>
      <w:r w:rsidRPr="00607005">
        <w:rPr>
          <w:rFonts w:ascii="Times New Roman" w:eastAsia="Times New Roman" w:hAnsi="Times New Roman" w:cs="Times New Roman"/>
          <w:i/>
          <w:iCs/>
          <w:sz w:val="24"/>
          <w:szCs w:val="24"/>
        </w:rPr>
        <w:t>Nature Genetics</w:t>
      </w:r>
      <w:r w:rsidRPr="00607005">
        <w:rPr>
          <w:rFonts w:ascii="Times New Roman" w:eastAsia="Times New Roman" w:hAnsi="Times New Roman" w:cs="Times New Roman"/>
          <w:sz w:val="24"/>
          <w:szCs w:val="24"/>
        </w:rPr>
        <w:t>.</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r w:rsidRPr="00607005">
        <w:rPr>
          <w:rFonts w:ascii="Times New Roman" w:eastAsia="Times New Roman" w:hAnsi="Times New Roman" w:cs="Times New Roman"/>
          <w:sz w:val="24"/>
          <w:szCs w:val="24"/>
        </w:rPr>
        <w:t>ADHD affects as many as 7 percent of school-age children and a smaller percentage of adults. Symptoms include short attention span, impulsive behavior and excessive activity. The causes are not known, but ADHD tends to run in families and is believed to be influenced by many interacting genes.</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proofErr w:type="spellStart"/>
      <w:r w:rsidRPr="00607005">
        <w:rPr>
          <w:rFonts w:ascii="Times New Roman" w:eastAsia="Times New Roman" w:hAnsi="Times New Roman" w:cs="Times New Roman"/>
          <w:sz w:val="24"/>
          <w:szCs w:val="24"/>
        </w:rPr>
        <w:t>Adesman</w:t>
      </w:r>
      <w:proofErr w:type="spellEnd"/>
      <w:r w:rsidRPr="00607005">
        <w:rPr>
          <w:rFonts w:ascii="Times New Roman" w:eastAsia="Times New Roman" w:hAnsi="Times New Roman" w:cs="Times New Roman"/>
          <w:sz w:val="24"/>
          <w:szCs w:val="24"/>
        </w:rPr>
        <w:t xml:space="preserve"> also noted that the technique used in this study, comparative whole-genome analysis, "may in the future identify other treatment opportunities for sub-groups of children with ADHD and other conditions."</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r w:rsidRPr="00607005">
        <w:rPr>
          <w:rFonts w:ascii="Times New Roman" w:eastAsia="Times New Roman" w:hAnsi="Times New Roman" w:cs="Times New Roman"/>
          <w:b/>
          <w:bCs/>
          <w:sz w:val="24"/>
          <w:szCs w:val="24"/>
        </w:rPr>
        <w:t>More information</w:t>
      </w:r>
    </w:p>
    <w:p w:rsidR="00607005" w:rsidRPr="00607005" w:rsidRDefault="00607005" w:rsidP="00607005">
      <w:pPr>
        <w:spacing w:before="100" w:beforeAutospacing="1" w:after="100" w:afterAutospacing="1" w:line="240" w:lineRule="auto"/>
        <w:rPr>
          <w:rFonts w:ascii="Times New Roman" w:eastAsia="Times New Roman" w:hAnsi="Times New Roman" w:cs="Times New Roman"/>
          <w:sz w:val="24"/>
          <w:szCs w:val="24"/>
        </w:rPr>
      </w:pPr>
      <w:r w:rsidRPr="00607005">
        <w:rPr>
          <w:rFonts w:ascii="Times New Roman" w:eastAsia="Times New Roman" w:hAnsi="Times New Roman" w:cs="Times New Roman"/>
          <w:sz w:val="24"/>
          <w:szCs w:val="24"/>
        </w:rPr>
        <w:t xml:space="preserve">The American Academy of Family Physicians has more about </w:t>
      </w:r>
      <w:hyperlink r:id="rId7" w:history="1">
        <w:r w:rsidRPr="00607005">
          <w:rPr>
            <w:rFonts w:ascii="Times New Roman" w:eastAsia="Times New Roman" w:hAnsi="Times New Roman" w:cs="Times New Roman"/>
            <w:color w:val="0000FF"/>
            <w:sz w:val="24"/>
            <w:szCs w:val="24"/>
            <w:u w:val="single"/>
          </w:rPr>
          <w:t>ADHD</w:t>
        </w:r>
      </w:hyperlink>
      <w:r w:rsidRPr="00607005">
        <w:rPr>
          <w:rFonts w:ascii="Times New Roman" w:eastAsia="Times New Roman" w:hAnsi="Times New Roman" w:cs="Times New Roman"/>
          <w:sz w:val="24"/>
          <w:szCs w:val="24"/>
        </w:rPr>
        <w:t>.</w:t>
      </w:r>
    </w:p>
    <w:p w:rsidR="00BC3F1E" w:rsidRDefault="00BC3F1E"/>
    <w:sectPr w:rsidR="00BC3F1E" w:rsidSect="00BC3F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430B5"/>
    <w:multiLevelType w:val="multilevel"/>
    <w:tmpl w:val="83C8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07005"/>
    <w:rsid w:val="00607005"/>
    <w:rsid w:val="006708BD"/>
    <w:rsid w:val="00B00B8C"/>
    <w:rsid w:val="00BC3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F1E"/>
  </w:style>
  <w:style w:type="paragraph" w:styleId="Heading1">
    <w:name w:val="heading 1"/>
    <w:basedOn w:val="Normal"/>
    <w:link w:val="Heading1Char"/>
    <w:uiPriority w:val="9"/>
    <w:qFormat/>
    <w:rsid w:val="006070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00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07005"/>
    <w:rPr>
      <w:color w:val="0000FF"/>
      <w:u w:val="single"/>
    </w:rPr>
  </w:style>
  <w:style w:type="paragraph" w:styleId="NormalWeb">
    <w:name w:val="Normal (Web)"/>
    <w:basedOn w:val="Normal"/>
    <w:uiPriority w:val="99"/>
    <w:semiHidden/>
    <w:unhideWhenUsed/>
    <w:rsid w:val="0060700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607005"/>
    <w:rPr>
      <w:i/>
      <w:iCs/>
    </w:rPr>
  </w:style>
  <w:style w:type="character" w:customStyle="1" w:styleId="provider">
    <w:name w:val="provider"/>
    <w:basedOn w:val="DefaultParagraphFont"/>
    <w:rsid w:val="00607005"/>
  </w:style>
  <w:style w:type="character" w:customStyle="1" w:styleId="yshortcuts1">
    <w:name w:val="yshortcuts1"/>
    <w:basedOn w:val="DefaultParagraphFont"/>
    <w:rsid w:val="00607005"/>
    <w:rPr>
      <w:color w:val="366388"/>
    </w:rPr>
  </w:style>
  <w:style w:type="character" w:customStyle="1" w:styleId="yshortcuts2">
    <w:name w:val="yshortcuts2"/>
    <w:basedOn w:val="DefaultParagraphFont"/>
    <w:rsid w:val="00607005"/>
    <w:rPr>
      <w:color w:val="366388"/>
    </w:rPr>
  </w:style>
  <w:style w:type="character" w:customStyle="1" w:styleId="yshortcuts3">
    <w:name w:val="yshortcuts3"/>
    <w:basedOn w:val="DefaultParagraphFont"/>
    <w:rsid w:val="00607005"/>
    <w:rPr>
      <w:color w:val="366388"/>
    </w:rPr>
  </w:style>
  <w:style w:type="character" w:customStyle="1" w:styleId="yshortcuts4">
    <w:name w:val="yshortcuts4"/>
    <w:basedOn w:val="DefaultParagraphFont"/>
    <w:rsid w:val="00607005"/>
    <w:rPr>
      <w:color w:val="366388"/>
    </w:rPr>
  </w:style>
  <w:style w:type="paragraph" w:styleId="BalloonText">
    <w:name w:val="Balloon Text"/>
    <w:basedOn w:val="Normal"/>
    <w:link w:val="BalloonTextChar"/>
    <w:uiPriority w:val="99"/>
    <w:semiHidden/>
    <w:unhideWhenUsed/>
    <w:rsid w:val="00607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0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498018">
      <w:bodyDiv w:val="1"/>
      <w:marLeft w:val="0"/>
      <w:marRight w:val="0"/>
      <w:marTop w:val="0"/>
      <w:marBottom w:val="0"/>
      <w:divBdr>
        <w:top w:val="none" w:sz="0" w:space="0" w:color="auto"/>
        <w:left w:val="none" w:sz="0" w:space="0" w:color="auto"/>
        <w:bottom w:val="none" w:sz="0" w:space="0" w:color="auto"/>
        <w:right w:val="none" w:sz="0" w:space="0" w:color="auto"/>
      </w:divBdr>
      <w:divsChild>
        <w:div w:id="1026054274">
          <w:marLeft w:val="0"/>
          <w:marRight w:val="0"/>
          <w:marTop w:val="0"/>
          <w:marBottom w:val="0"/>
          <w:divBdr>
            <w:top w:val="none" w:sz="0" w:space="0" w:color="auto"/>
            <w:left w:val="none" w:sz="0" w:space="0" w:color="auto"/>
            <w:bottom w:val="none" w:sz="0" w:space="0" w:color="auto"/>
            <w:right w:val="none" w:sz="0" w:space="0" w:color="auto"/>
          </w:divBdr>
          <w:divsChild>
            <w:div w:id="118188701">
              <w:marLeft w:val="0"/>
              <w:marRight w:val="0"/>
              <w:marTop w:val="0"/>
              <w:marBottom w:val="0"/>
              <w:divBdr>
                <w:top w:val="none" w:sz="0" w:space="0" w:color="auto"/>
                <w:left w:val="none" w:sz="0" w:space="0" w:color="auto"/>
                <w:bottom w:val="none" w:sz="0" w:space="0" w:color="auto"/>
                <w:right w:val="none" w:sz="0" w:space="0" w:color="auto"/>
              </w:divBdr>
              <w:divsChild>
                <w:div w:id="1732843582">
                  <w:marLeft w:val="0"/>
                  <w:marRight w:val="0"/>
                  <w:marTop w:val="0"/>
                  <w:marBottom w:val="0"/>
                  <w:divBdr>
                    <w:top w:val="none" w:sz="0" w:space="0" w:color="auto"/>
                    <w:left w:val="none" w:sz="0" w:space="0" w:color="auto"/>
                    <w:bottom w:val="none" w:sz="0" w:space="0" w:color="auto"/>
                    <w:right w:val="none" w:sz="0" w:space="0" w:color="auto"/>
                  </w:divBdr>
                  <w:divsChild>
                    <w:div w:id="930434743">
                      <w:marLeft w:val="0"/>
                      <w:marRight w:val="0"/>
                      <w:marTop w:val="0"/>
                      <w:marBottom w:val="0"/>
                      <w:divBdr>
                        <w:top w:val="none" w:sz="0" w:space="0" w:color="auto"/>
                        <w:left w:val="none" w:sz="0" w:space="0" w:color="auto"/>
                        <w:bottom w:val="none" w:sz="0" w:space="0" w:color="auto"/>
                        <w:right w:val="none" w:sz="0" w:space="0" w:color="auto"/>
                      </w:divBdr>
                      <w:divsChild>
                        <w:div w:id="1245144518">
                          <w:marLeft w:val="0"/>
                          <w:marRight w:val="0"/>
                          <w:marTop w:val="0"/>
                          <w:marBottom w:val="0"/>
                          <w:divBdr>
                            <w:top w:val="none" w:sz="0" w:space="0" w:color="auto"/>
                            <w:left w:val="none" w:sz="0" w:space="0" w:color="auto"/>
                            <w:bottom w:val="none" w:sz="0" w:space="0" w:color="auto"/>
                            <w:right w:val="none" w:sz="0" w:space="0" w:color="auto"/>
                          </w:divBdr>
                          <w:divsChild>
                            <w:div w:id="725109247">
                              <w:marLeft w:val="0"/>
                              <w:marRight w:val="0"/>
                              <w:marTop w:val="0"/>
                              <w:marBottom w:val="0"/>
                              <w:divBdr>
                                <w:top w:val="none" w:sz="0" w:space="0" w:color="auto"/>
                                <w:left w:val="none" w:sz="0" w:space="0" w:color="auto"/>
                                <w:bottom w:val="none" w:sz="0" w:space="0" w:color="auto"/>
                                <w:right w:val="none" w:sz="0" w:space="0" w:color="auto"/>
                              </w:divBdr>
                            </w:div>
                          </w:divsChild>
                        </w:div>
                        <w:div w:id="2056200678">
                          <w:marLeft w:val="0"/>
                          <w:marRight w:val="0"/>
                          <w:marTop w:val="0"/>
                          <w:marBottom w:val="0"/>
                          <w:divBdr>
                            <w:top w:val="none" w:sz="0" w:space="0" w:color="auto"/>
                            <w:left w:val="none" w:sz="0" w:space="0" w:color="auto"/>
                            <w:bottom w:val="none" w:sz="0" w:space="0" w:color="auto"/>
                            <w:right w:val="none" w:sz="0" w:space="0" w:color="auto"/>
                          </w:divBdr>
                          <w:divsChild>
                            <w:div w:id="1025836309">
                              <w:marLeft w:val="0"/>
                              <w:marRight w:val="0"/>
                              <w:marTop w:val="0"/>
                              <w:marBottom w:val="0"/>
                              <w:divBdr>
                                <w:top w:val="none" w:sz="0" w:space="0" w:color="auto"/>
                                <w:left w:val="none" w:sz="0" w:space="0" w:color="auto"/>
                                <w:bottom w:val="none" w:sz="0" w:space="0" w:color="auto"/>
                                <w:right w:val="none" w:sz="0" w:space="0" w:color="auto"/>
                              </w:divBdr>
                              <w:divsChild>
                                <w:div w:id="649408684">
                                  <w:marLeft w:val="0"/>
                                  <w:marRight w:val="0"/>
                                  <w:marTop w:val="0"/>
                                  <w:marBottom w:val="0"/>
                                  <w:divBdr>
                                    <w:top w:val="none" w:sz="0" w:space="0" w:color="auto"/>
                                    <w:left w:val="none" w:sz="0" w:space="0" w:color="auto"/>
                                    <w:bottom w:val="none" w:sz="0" w:space="0" w:color="auto"/>
                                    <w:right w:val="none" w:sz="0" w:space="0" w:color="auto"/>
                                  </w:divBdr>
                                  <w:divsChild>
                                    <w:div w:id="1346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84050">
                          <w:marLeft w:val="0"/>
                          <w:marRight w:val="0"/>
                          <w:marTop w:val="0"/>
                          <w:marBottom w:val="0"/>
                          <w:divBdr>
                            <w:top w:val="none" w:sz="0" w:space="0" w:color="auto"/>
                            <w:left w:val="none" w:sz="0" w:space="0" w:color="auto"/>
                            <w:bottom w:val="none" w:sz="0" w:space="0" w:color="auto"/>
                            <w:right w:val="none" w:sz="0" w:space="0" w:color="auto"/>
                          </w:divBdr>
                          <w:divsChild>
                            <w:div w:id="361370368">
                              <w:marLeft w:val="0"/>
                              <w:marRight w:val="0"/>
                              <w:marTop w:val="0"/>
                              <w:marBottom w:val="0"/>
                              <w:divBdr>
                                <w:top w:val="none" w:sz="0" w:space="0" w:color="auto"/>
                                <w:left w:val="none" w:sz="0" w:space="0" w:color="auto"/>
                                <w:bottom w:val="none" w:sz="0" w:space="0" w:color="auto"/>
                                <w:right w:val="none" w:sz="0" w:space="0" w:color="auto"/>
                              </w:divBdr>
                              <w:divsChild>
                                <w:div w:id="1940796824">
                                  <w:marLeft w:val="0"/>
                                  <w:marRight w:val="0"/>
                                  <w:marTop w:val="0"/>
                                  <w:marBottom w:val="0"/>
                                  <w:divBdr>
                                    <w:top w:val="none" w:sz="0" w:space="0" w:color="auto"/>
                                    <w:left w:val="none" w:sz="0" w:space="0" w:color="auto"/>
                                    <w:bottom w:val="none" w:sz="0" w:space="0" w:color="auto"/>
                                    <w:right w:val="none" w:sz="0" w:space="0" w:color="auto"/>
                                  </w:divBdr>
                                  <w:divsChild>
                                    <w:div w:id="1584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lrd.yahoo.com/SIG=14iuuu13c/EXP=1324459465/**http%3A/familydoctor.org/familydoctor/en/diseases-conditions/attention-deficit-hyperactivity-disorder-adhd.printerview.al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us.lrd.yahoo.com/SIG=11dpod982/EXP=1324459465/**http%3A/www.healthda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2974</Characters>
  <Application>Microsoft Office Word</Application>
  <DocSecurity>0</DocSecurity>
  <Lines>24</Lines>
  <Paragraphs>6</Paragraphs>
  <ScaleCrop>false</ScaleCrop>
  <Company>Toshiba</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Lizett McLoney</dc:creator>
  <cp:lastModifiedBy>Lizett McLoney</cp:lastModifiedBy>
  <cp:revision>1</cp:revision>
  <dcterms:created xsi:type="dcterms:W3CDTF">2011-12-07T09:26:00Z</dcterms:created>
  <dcterms:modified xsi:type="dcterms:W3CDTF">2011-12-07T09:26:00Z</dcterms:modified>
</cp:coreProperties>
</file>